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CFD" w:rsidRPr="00071ACD" w:rsidRDefault="00A61CFD" w:rsidP="00A61CFD">
      <w:pPr>
        <w:autoSpaceDE w:val="0"/>
        <w:autoSpaceDN w:val="0"/>
        <w:adjustRightInd w:val="0"/>
        <w:jc w:val="both"/>
        <w:rPr>
          <w:color w:val="000000"/>
        </w:rPr>
      </w:pPr>
    </w:p>
    <w:p w:rsidR="00BC68A9" w:rsidRPr="009239BB" w:rsidRDefault="00BC68A9" w:rsidP="00BC68A9">
      <w:pPr>
        <w:spacing w:line="280" w:lineRule="exact"/>
        <w:rPr>
          <w:rFonts w:ascii="Arial" w:hAnsi="Arial" w:cs="Arial"/>
          <w:color w:val="000000"/>
          <w:lang w:eastAsia="en-US"/>
        </w:rPr>
      </w:pPr>
    </w:p>
    <w:p w:rsidR="007E07D5" w:rsidRPr="007E07D5" w:rsidRDefault="007E07D5" w:rsidP="007E07D5">
      <w:pPr>
        <w:autoSpaceDE w:val="0"/>
        <w:autoSpaceDN w:val="0"/>
        <w:adjustRightInd w:val="0"/>
        <w:rPr>
          <w:color w:val="000000"/>
        </w:rPr>
      </w:pPr>
    </w:p>
    <w:p w:rsidR="007E07D5" w:rsidRPr="007E07D5" w:rsidRDefault="007E07D5" w:rsidP="007E07D5">
      <w:pPr>
        <w:autoSpaceDE w:val="0"/>
        <w:autoSpaceDN w:val="0"/>
        <w:adjustRightInd w:val="0"/>
        <w:rPr>
          <w:color w:val="000000"/>
        </w:rPr>
      </w:pPr>
    </w:p>
    <w:p w:rsidR="007E07D5" w:rsidRPr="007E07D5" w:rsidRDefault="007E07D5" w:rsidP="007E07D5">
      <w:pPr>
        <w:autoSpaceDE w:val="0"/>
        <w:autoSpaceDN w:val="0"/>
        <w:adjustRightInd w:val="0"/>
        <w:rPr>
          <w:color w:val="000000"/>
        </w:rPr>
      </w:pPr>
    </w:p>
    <w:p w:rsidR="007E07D5" w:rsidRPr="007E07D5" w:rsidRDefault="007E07D5" w:rsidP="007E07D5">
      <w:pPr>
        <w:autoSpaceDE w:val="0"/>
        <w:autoSpaceDN w:val="0"/>
        <w:adjustRightInd w:val="0"/>
        <w:rPr>
          <w:color w:val="000000"/>
        </w:rPr>
      </w:pPr>
    </w:p>
    <w:p w:rsidR="007F1F30" w:rsidRDefault="007F1F30" w:rsidP="007F1F30">
      <w:pPr>
        <w:autoSpaceDE w:val="0"/>
        <w:autoSpaceDN w:val="0"/>
        <w:adjustRightInd w:val="0"/>
        <w:rPr>
          <w:noProof/>
          <w:color w:val="000000"/>
        </w:rPr>
      </w:pPr>
      <w:r w:rsidRPr="007F1F30">
        <w:rPr>
          <w:noProof/>
          <w:color w:val="000000"/>
        </w:rPr>
        <w:t>Yuval Noah Harari, seines Zeichens auch ein a</w:t>
      </w:r>
      <w:r>
        <w:rPr>
          <w:noProof/>
          <w:color w:val="000000"/>
        </w:rPr>
        <w:t>usgewiesener Militärhistoriker, h</w:t>
      </w:r>
      <w:r w:rsidRPr="007F1F30">
        <w:rPr>
          <w:noProof/>
          <w:color w:val="000000"/>
        </w:rPr>
        <w:t>at die Geheimoperationen im Zeitalter der Rit</w:t>
      </w:r>
      <w:r>
        <w:rPr>
          <w:noProof/>
          <w:color w:val="000000"/>
        </w:rPr>
        <w:t xml:space="preserve">ter in einem ebenso lehrreichen </w:t>
      </w:r>
      <w:r w:rsidRPr="007F1F30">
        <w:rPr>
          <w:noProof/>
          <w:color w:val="000000"/>
        </w:rPr>
        <w:t>wie unterhaltsamen Buch untersucht un</w:t>
      </w:r>
      <w:r>
        <w:rPr>
          <w:noProof/>
          <w:color w:val="000000"/>
        </w:rPr>
        <w:t xml:space="preserve">d damit schon vor vielen Jahren </w:t>
      </w:r>
      <w:r w:rsidRPr="007F1F30">
        <w:rPr>
          <w:noProof/>
          <w:color w:val="000000"/>
        </w:rPr>
        <w:t>eine Forschungslücke geschlossen. Seine fas</w:t>
      </w:r>
      <w:r>
        <w:rPr>
          <w:noProof/>
          <w:color w:val="000000"/>
        </w:rPr>
        <w:t xml:space="preserve">zinierende Studie erscheint nun </w:t>
      </w:r>
      <w:bookmarkStart w:id="0" w:name="_GoBack"/>
      <w:bookmarkEnd w:id="0"/>
      <w:r w:rsidRPr="007F1F30">
        <w:rPr>
          <w:noProof/>
          <w:color w:val="000000"/>
        </w:rPr>
        <w:t>erstmals auf Deutsch.</w:t>
      </w:r>
    </w:p>
    <w:p w:rsidR="007F1F30" w:rsidRDefault="007F1F30" w:rsidP="007F1F30">
      <w:pPr>
        <w:autoSpaceDE w:val="0"/>
        <w:autoSpaceDN w:val="0"/>
        <w:adjustRightInd w:val="0"/>
        <w:rPr>
          <w:noProof/>
          <w:color w:val="000000"/>
        </w:rPr>
      </w:pPr>
    </w:p>
    <w:p w:rsidR="00E4605E" w:rsidRDefault="007E07D5" w:rsidP="007F1F30">
      <w:pPr>
        <w:autoSpaceDE w:val="0"/>
        <w:autoSpaceDN w:val="0"/>
        <w:adjustRightInd w:val="0"/>
        <w:rPr>
          <w:noProof/>
          <w:color w:val="000000"/>
        </w:rPr>
      </w:pPr>
      <w:r w:rsidRPr="00463D8F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FA4DB1A" wp14:editId="02764167">
                <wp:simplePos x="0" y="0"/>
                <wp:positionH relativeFrom="page">
                  <wp:posOffset>821055</wp:posOffset>
                </wp:positionH>
                <wp:positionV relativeFrom="page">
                  <wp:posOffset>1430655</wp:posOffset>
                </wp:positionV>
                <wp:extent cx="4441825" cy="1311910"/>
                <wp:effectExtent l="0" t="0" r="0" b="0"/>
                <wp:wrapTopAndBottom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41825" cy="1311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E07D5" w:rsidRPr="007E07D5" w:rsidRDefault="00050ABF" w:rsidP="007E07D5">
                            <w:pPr>
                              <w:spacing w:before="40" w:after="40"/>
                              <w:suppressOverlap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Yuval Noah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Harari</w:t>
                            </w:r>
                            <w:proofErr w:type="spellEnd"/>
                          </w:p>
                          <w:p w:rsidR="007E07D5" w:rsidRPr="007E07D5" w:rsidRDefault="00050ABF" w:rsidP="007E07D5">
                            <w:pPr>
                              <w:spacing w:before="40" w:after="40"/>
                              <w:suppressOverlap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Fürsten im Fadenkreuz</w:t>
                            </w:r>
                          </w:p>
                          <w:p w:rsidR="007E07D5" w:rsidRPr="00050ABF" w:rsidRDefault="00050ABF" w:rsidP="007D16FF">
                            <w:pPr>
                              <w:spacing w:before="40" w:after="40"/>
                              <w:suppressOverlap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Geheimoperationen im Zeitalter der Ritter 1100-1550</w:t>
                            </w:r>
                            <w:r w:rsidR="007D16FF" w:rsidRPr="007D16F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7E07D5" w:rsidRPr="003B5519" w:rsidRDefault="007E07D5" w:rsidP="007E07D5">
                            <w:pPr>
                              <w:spacing w:before="40" w:after="40"/>
                              <w:suppressOverlap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3B5519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20</w:t>
                            </w:r>
                            <w:r w:rsidR="0045433B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20</w:t>
                            </w:r>
                            <w:r w:rsidRPr="003B5519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050ABF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352</w:t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Seiten </w:t>
                            </w:r>
                            <w:r w:rsidR="0045433B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mit </w:t>
                            </w:r>
                            <w:r w:rsidR="00550ABC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8</w:t>
                            </w:r>
                            <w:r w:rsidR="007D16FF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farbigen</w:t>
                            </w:r>
                            <w:r w:rsidR="00510D03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Abbildungen</w:t>
                            </w:r>
                            <w:r w:rsidR="00463D8F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85649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und </w:t>
                            </w:r>
                            <w:r w:rsidR="00550ABC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3</w:t>
                            </w:r>
                            <w:r w:rsidR="00463D8F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Karten</w:t>
                            </w:r>
                          </w:p>
                          <w:p w:rsidR="007E07D5" w:rsidRDefault="007E07D5" w:rsidP="007E07D5">
                            <w:pPr>
                              <w:spacing w:before="40" w:after="40"/>
                              <w:suppressOverlap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3B5519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Gebunden € </w:t>
                            </w:r>
                            <w:r w:rsidR="00550ABC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26</w:t>
                            </w:r>
                            <w:r w:rsidR="007D16FF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,</w:t>
                            </w:r>
                            <w:r w:rsidR="00550ABC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95</w:t>
                            </w:r>
                            <w:r w:rsidRPr="003B5519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[D] / € </w:t>
                            </w:r>
                            <w:r w:rsidR="00550ABC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27</w:t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,</w:t>
                            </w:r>
                            <w:r w:rsidR="00550ABC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0</w:t>
                            </w:r>
                            <w:r w:rsidRPr="003B5519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[A] / E-Book € </w:t>
                            </w:r>
                          </w:p>
                          <w:p w:rsidR="007E07D5" w:rsidRDefault="007E07D5" w:rsidP="007E07D5">
                            <w:pPr>
                              <w:spacing w:before="40" w:after="40"/>
                              <w:suppressOverlap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:rsidR="007E07D5" w:rsidRDefault="007E07D5" w:rsidP="007E07D5"/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A4DB1A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64.65pt;margin-top:112.65pt;width:349.75pt;height:103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" filled="f" stroked="f" strokeweight=".5pt">
                <v:path arrowok="t"/>
                <v:textbox inset="2mm,0,0,0">
                  <w:txbxContent>
                    <w:p w:rsidR="007E07D5" w:rsidRPr="007E07D5" w:rsidRDefault="00050ABF" w:rsidP="007E07D5">
                      <w:pPr>
                        <w:spacing w:before="40" w:after="40"/>
                        <w:suppressOverlap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Yuval Noah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Harari</w:t>
                      </w:r>
                      <w:proofErr w:type="spellEnd"/>
                    </w:p>
                    <w:p w:rsidR="007E07D5" w:rsidRPr="007E07D5" w:rsidRDefault="00050ABF" w:rsidP="007E07D5">
                      <w:pPr>
                        <w:spacing w:before="40" w:after="40"/>
                        <w:suppressOverlap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Fürsten im Fadenkreuz</w:t>
                      </w:r>
                    </w:p>
                    <w:p w:rsidR="007E07D5" w:rsidRPr="00050ABF" w:rsidRDefault="00050ABF" w:rsidP="007D16FF">
                      <w:pPr>
                        <w:spacing w:before="40" w:after="40"/>
                        <w:suppressOverlap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Geheimoperationen im Zeitalter der Ritter 1100-1550</w:t>
                      </w:r>
                      <w:r w:rsidR="007D16FF" w:rsidRPr="007D16FF">
                        <w:rPr>
                          <w:b/>
                          <w:i/>
                          <w:sz w:val="18"/>
                          <w:szCs w:val="18"/>
                        </w:rPr>
                        <w:br/>
                      </w:r>
                    </w:p>
                    <w:p w:rsidR="007E07D5" w:rsidRPr="003B5519" w:rsidRDefault="007E07D5" w:rsidP="007E07D5">
                      <w:pPr>
                        <w:spacing w:before="40" w:after="40"/>
                        <w:suppressOverlap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3B5519">
                        <w:rPr>
                          <w:rFonts w:ascii="Georgia" w:hAnsi="Georgia"/>
                          <w:sz w:val="18"/>
                          <w:szCs w:val="18"/>
                        </w:rPr>
                        <w:t>20</w:t>
                      </w:r>
                      <w:r w:rsidR="0045433B">
                        <w:rPr>
                          <w:rFonts w:ascii="Georgia" w:hAnsi="Georgia"/>
                          <w:sz w:val="18"/>
                          <w:szCs w:val="18"/>
                        </w:rPr>
                        <w:t>20</w:t>
                      </w:r>
                      <w:r w:rsidRPr="003B5519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. </w:t>
                      </w:r>
                      <w:r w:rsidR="00050ABF">
                        <w:rPr>
                          <w:rFonts w:ascii="Georgia" w:hAnsi="Georgia"/>
                          <w:sz w:val="18"/>
                          <w:szCs w:val="18"/>
                        </w:rPr>
                        <w:t>352</w:t>
                      </w: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Seiten </w:t>
                      </w:r>
                      <w:r w:rsidR="0045433B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mit </w:t>
                      </w:r>
                      <w:r w:rsidR="00550ABC">
                        <w:rPr>
                          <w:rFonts w:ascii="Georgia" w:hAnsi="Georgia"/>
                          <w:sz w:val="18"/>
                          <w:szCs w:val="18"/>
                        </w:rPr>
                        <w:t>8</w:t>
                      </w:r>
                      <w:r w:rsidR="007D16FF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farbigen</w:t>
                      </w:r>
                      <w:r w:rsidR="00510D03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Abbildungen</w:t>
                      </w:r>
                      <w:r w:rsidR="00463D8F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</w:t>
                      </w:r>
                      <w:r w:rsidR="00D85649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und </w:t>
                      </w:r>
                      <w:bookmarkStart w:id="1" w:name="_GoBack"/>
                      <w:bookmarkEnd w:id="1"/>
                      <w:r w:rsidR="00550ABC">
                        <w:rPr>
                          <w:rFonts w:ascii="Georgia" w:hAnsi="Georgia"/>
                          <w:sz w:val="18"/>
                          <w:szCs w:val="18"/>
                        </w:rPr>
                        <w:t>3</w:t>
                      </w:r>
                      <w:r w:rsidR="00463D8F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Karten</w:t>
                      </w:r>
                    </w:p>
                    <w:p w:rsidR="007E07D5" w:rsidRDefault="007E07D5" w:rsidP="007E07D5">
                      <w:pPr>
                        <w:spacing w:before="40" w:after="40"/>
                        <w:suppressOverlap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3B5519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Gebunden € </w:t>
                      </w:r>
                      <w:r w:rsidR="00550ABC">
                        <w:rPr>
                          <w:rFonts w:ascii="Georgia" w:hAnsi="Georgia"/>
                          <w:sz w:val="18"/>
                          <w:szCs w:val="18"/>
                        </w:rPr>
                        <w:t>26</w:t>
                      </w:r>
                      <w:r w:rsidR="007D16FF">
                        <w:rPr>
                          <w:rFonts w:ascii="Georgia" w:hAnsi="Georgia"/>
                          <w:sz w:val="18"/>
                          <w:szCs w:val="18"/>
                        </w:rPr>
                        <w:t>,</w:t>
                      </w:r>
                      <w:r w:rsidR="00550ABC">
                        <w:rPr>
                          <w:rFonts w:ascii="Georgia" w:hAnsi="Georgia"/>
                          <w:sz w:val="18"/>
                          <w:szCs w:val="18"/>
                        </w:rPr>
                        <w:t>95</w:t>
                      </w:r>
                      <w:r w:rsidRPr="003B5519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[D] / € </w:t>
                      </w:r>
                      <w:r w:rsidR="00550ABC">
                        <w:rPr>
                          <w:rFonts w:ascii="Georgia" w:hAnsi="Georgia"/>
                          <w:sz w:val="18"/>
                          <w:szCs w:val="18"/>
                        </w:rPr>
                        <w:t>27</w:t>
                      </w: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>,</w:t>
                      </w:r>
                      <w:r w:rsidR="00550ABC">
                        <w:rPr>
                          <w:rFonts w:ascii="Georgia" w:hAnsi="Georgia"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>0</w:t>
                      </w:r>
                      <w:r w:rsidRPr="003B5519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[A] / E-Book € </w:t>
                      </w:r>
                    </w:p>
                    <w:p w:rsidR="007E07D5" w:rsidRDefault="007E07D5" w:rsidP="007E07D5">
                      <w:pPr>
                        <w:spacing w:before="40" w:after="40"/>
                        <w:suppressOverlap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:rsidR="007E07D5" w:rsidRDefault="007E07D5" w:rsidP="007E07D5"/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550ABC" w:rsidRPr="00550ABC">
        <w:rPr>
          <w:noProof/>
          <w:color w:val="000000"/>
        </w:rPr>
        <w:t>Im Mittelalter und in der frühen Neuzeit waren große</w:t>
      </w:r>
      <w:r w:rsidR="00550ABC">
        <w:rPr>
          <w:noProof/>
          <w:color w:val="000000"/>
        </w:rPr>
        <w:t xml:space="preserve"> Schlachten und jahrelange </w:t>
      </w:r>
      <w:r w:rsidR="00550ABC" w:rsidRPr="00550ABC">
        <w:rPr>
          <w:noProof/>
          <w:color w:val="000000"/>
        </w:rPr>
        <w:t>Belagerungen von Festungen an der Tageso</w:t>
      </w:r>
      <w:r w:rsidR="00550ABC">
        <w:rPr>
          <w:noProof/>
          <w:color w:val="000000"/>
        </w:rPr>
        <w:t xml:space="preserve">rdnung. Doch mindestens genauso entscheidend </w:t>
      </w:r>
      <w:r w:rsidR="00550ABC" w:rsidRPr="00550ABC">
        <w:rPr>
          <w:noProof/>
          <w:color w:val="000000"/>
        </w:rPr>
        <w:t>für den Ausgang von Kriegen oder d</w:t>
      </w:r>
      <w:r w:rsidR="00550ABC">
        <w:rPr>
          <w:noProof/>
          <w:color w:val="000000"/>
        </w:rPr>
        <w:t xml:space="preserve">en Aufstieg und Fall von ganzen </w:t>
      </w:r>
      <w:r w:rsidR="00550ABC" w:rsidRPr="00550ABC">
        <w:rPr>
          <w:noProof/>
          <w:color w:val="000000"/>
        </w:rPr>
        <w:t>Herrscherdynastien waren schon damals gezie</w:t>
      </w:r>
      <w:r w:rsidR="00550ABC">
        <w:rPr>
          <w:noProof/>
          <w:color w:val="000000"/>
        </w:rPr>
        <w:t xml:space="preserve">lte Attentate, Entführungen und </w:t>
      </w:r>
      <w:r w:rsidR="00550ABC" w:rsidRPr="00550ABC">
        <w:rPr>
          <w:noProof/>
          <w:color w:val="000000"/>
        </w:rPr>
        <w:t>Sabotageaktionen, die unter geringem Materialaufwand</w:t>
      </w:r>
      <w:r w:rsidR="00550ABC">
        <w:rPr>
          <w:noProof/>
          <w:color w:val="000000"/>
        </w:rPr>
        <w:t xml:space="preserve"> von nur wenigen Spezialkräften </w:t>
      </w:r>
      <w:r w:rsidR="00550ABC" w:rsidRPr="00550ABC">
        <w:rPr>
          <w:noProof/>
          <w:color w:val="000000"/>
        </w:rPr>
        <w:t>durchgeführt wurden. Solche Aktionen d</w:t>
      </w:r>
      <w:r w:rsidR="00550ABC">
        <w:rPr>
          <w:noProof/>
          <w:color w:val="000000"/>
        </w:rPr>
        <w:t xml:space="preserve">ienten zumeist der Ausschaltung </w:t>
      </w:r>
      <w:r w:rsidR="00550ABC" w:rsidRPr="00550ABC">
        <w:rPr>
          <w:noProof/>
          <w:color w:val="000000"/>
        </w:rPr>
        <w:t>politischer Schlüsselpersonen, etwa Mitgliedern vo</w:t>
      </w:r>
      <w:r w:rsidR="00550ABC">
        <w:rPr>
          <w:noProof/>
          <w:color w:val="000000"/>
        </w:rPr>
        <w:t xml:space="preserve">n rivalisierenden Königshäusern </w:t>
      </w:r>
      <w:r w:rsidR="00550ABC" w:rsidRPr="00550ABC">
        <w:rPr>
          <w:noProof/>
          <w:color w:val="000000"/>
        </w:rPr>
        <w:t>oder Kommandeuren feindlicher Armeen, konnten s</w:t>
      </w:r>
      <w:r w:rsidR="00550ABC">
        <w:rPr>
          <w:noProof/>
          <w:color w:val="000000"/>
        </w:rPr>
        <w:t xml:space="preserve">ich aber auch gegen gegnerische </w:t>
      </w:r>
      <w:r w:rsidR="00550ABC" w:rsidRPr="00550ABC">
        <w:rPr>
          <w:noProof/>
          <w:color w:val="000000"/>
        </w:rPr>
        <w:t>Infrastrukturanlagen wie Brücken, Mü</w:t>
      </w:r>
      <w:r w:rsidR="00550ABC">
        <w:rPr>
          <w:noProof/>
          <w:color w:val="000000"/>
        </w:rPr>
        <w:t xml:space="preserve">hlen und Dämme richten. Hararis </w:t>
      </w:r>
      <w:r w:rsidR="00550ABC" w:rsidRPr="00550ABC">
        <w:rPr>
          <w:noProof/>
          <w:color w:val="000000"/>
        </w:rPr>
        <w:t>Buch ist ein Muss für alle Geschichtsinteressie</w:t>
      </w:r>
      <w:r w:rsidR="00550ABC">
        <w:rPr>
          <w:noProof/>
          <w:color w:val="000000"/>
        </w:rPr>
        <w:t xml:space="preserve">rten, die sich davon überzeugen </w:t>
      </w:r>
      <w:r w:rsidR="00550ABC" w:rsidRPr="00550ABC">
        <w:rPr>
          <w:noProof/>
          <w:color w:val="000000"/>
        </w:rPr>
        <w:t>wollen, dass der «schmutzige Krieg» nicht erst in der Moderne erfunden wurde.</w:t>
      </w:r>
    </w:p>
    <w:p w:rsidR="00550ABC" w:rsidRPr="007E07D5" w:rsidRDefault="00550ABC" w:rsidP="00550ABC">
      <w:pPr>
        <w:autoSpaceDE w:val="0"/>
        <w:autoSpaceDN w:val="0"/>
        <w:adjustRightInd w:val="0"/>
        <w:rPr>
          <w:iCs/>
          <w:color w:val="000000"/>
        </w:rPr>
      </w:pPr>
    </w:p>
    <w:p w:rsidR="00365AF1" w:rsidRPr="0045433B" w:rsidRDefault="00550ABC" w:rsidP="00550ABC">
      <w:pPr>
        <w:autoSpaceDE w:val="0"/>
        <w:autoSpaceDN w:val="0"/>
        <w:adjustRightInd w:val="0"/>
        <w:rPr>
          <w:iCs/>
          <w:color w:val="000000"/>
        </w:rPr>
      </w:pPr>
      <w:r>
        <w:rPr>
          <w:iCs/>
          <w:color w:val="000000"/>
        </w:rPr>
        <w:t xml:space="preserve">Yuval Noah </w:t>
      </w:r>
      <w:proofErr w:type="spellStart"/>
      <w:r>
        <w:rPr>
          <w:iCs/>
          <w:color w:val="000000"/>
        </w:rPr>
        <w:t>Harari</w:t>
      </w:r>
      <w:proofErr w:type="spellEnd"/>
      <w:r w:rsidR="0045433B">
        <w:rPr>
          <w:iCs/>
          <w:color w:val="000000"/>
        </w:rPr>
        <w:t xml:space="preserve"> </w:t>
      </w:r>
      <w:r w:rsidRPr="00550ABC">
        <w:rPr>
          <w:iCs/>
          <w:color w:val="000000"/>
        </w:rPr>
        <w:t>wurde 197</w:t>
      </w:r>
      <w:r>
        <w:rPr>
          <w:iCs/>
          <w:color w:val="000000"/>
        </w:rPr>
        <w:t xml:space="preserve">6 in Haifa, Israel, geboren. Er </w:t>
      </w:r>
      <w:r w:rsidRPr="00550ABC">
        <w:rPr>
          <w:iCs/>
          <w:color w:val="000000"/>
        </w:rPr>
        <w:t>promovierte</w:t>
      </w:r>
      <w:r>
        <w:rPr>
          <w:iCs/>
          <w:color w:val="000000"/>
        </w:rPr>
        <w:t xml:space="preserve"> 2002 an der Oxford University. </w:t>
      </w:r>
      <w:r w:rsidRPr="00550ABC">
        <w:rPr>
          <w:iCs/>
          <w:color w:val="000000"/>
        </w:rPr>
        <w:t>Aktuell le</w:t>
      </w:r>
      <w:r>
        <w:rPr>
          <w:iCs/>
          <w:color w:val="000000"/>
        </w:rPr>
        <w:t xml:space="preserve">hrt er Geschichte an der </w:t>
      </w:r>
      <w:proofErr w:type="spellStart"/>
      <w:r>
        <w:rPr>
          <w:iCs/>
          <w:color w:val="000000"/>
        </w:rPr>
        <w:t>Hebrew</w:t>
      </w:r>
      <w:proofErr w:type="spellEnd"/>
      <w:r>
        <w:rPr>
          <w:iCs/>
          <w:color w:val="000000"/>
        </w:rPr>
        <w:t xml:space="preserve"> </w:t>
      </w:r>
      <w:r w:rsidRPr="00550ABC">
        <w:rPr>
          <w:iCs/>
          <w:color w:val="000000"/>
        </w:rPr>
        <w:t xml:space="preserve">University in </w:t>
      </w:r>
      <w:r>
        <w:rPr>
          <w:iCs/>
          <w:color w:val="000000"/>
        </w:rPr>
        <w:t xml:space="preserve">Jerusalem mit einem Schwerpunkt </w:t>
      </w:r>
      <w:r w:rsidRPr="00550ABC">
        <w:rPr>
          <w:iCs/>
          <w:color w:val="000000"/>
        </w:rPr>
        <w:t>a</w:t>
      </w:r>
      <w:r>
        <w:rPr>
          <w:iCs/>
          <w:color w:val="000000"/>
        </w:rPr>
        <w:t xml:space="preserve">uf Weltgeschichte. Seine Bücher </w:t>
      </w:r>
      <w:r w:rsidRPr="00550ABC">
        <w:rPr>
          <w:iCs/>
          <w:color w:val="000000"/>
        </w:rPr>
        <w:t>«Eine ku</w:t>
      </w:r>
      <w:r>
        <w:rPr>
          <w:iCs/>
          <w:color w:val="000000"/>
        </w:rPr>
        <w:t xml:space="preserve">rze Geschichte der Menschheit», </w:t>
      </w:r>
      <w:r w:rsidRPr="00550ABC">
        <w:rPr>
          <w:iCs/>
          <w:color w:val="000000"/>
        </w:rPr>
        <w:t xml:space="preserve">«Homo </w:t>
      </w:r>
      <w:r>
        <w:rPr>
          <w:iCs/>
          <w:color w:val="000000"/>
        </w:rPr>
        <w:t xml:space="preserve">Deus» und «21 Lektionen für das </w:t>
      </w:r>
      <w:r w:rsidRPr="00550ABC">
        <w:rPr>
          <w:iCs/>
          <w:color w:val="000000"/>
        </w:rPr>
        <w:t>21. Jahrhundert» wurden zu Weltbestsellern.</w:t>
      </w:r>
    </w:p>
    <w:sectPr w:rsidR="00365AF1" w:rsidRPr="0045433B" w:rsidSect="008E4052">
      <w:headerReference w:type="default" r:id="rId6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E45" w:rsidRDefault="00102E45">
      <w:r>
        <w:separator/>
      </w:r>
    </w:p>
  </w:endnote>
  <w:endnote w:type="continuationSeparator" w:id="0">
    <w:p w:rsidR="00102E45" w:rsidRDefault="00102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E45" w:rsidRDefault="00102E45">
      <w:r>
        <w:separator/>
      </w:r>
    </w:p>
  </w:footnote>
  <w:footnote w:type="continuationSeparator" w:id="0">
    <w:p w:rsidR="00102E45" w:rsidRDefault="00102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B25" w:rsidRDefault="00AE3B25">
    <w:pPr>
      <w:pStyle w:val="Kopfzeile"/>
    </w:pPr>
    <w:r>
      <w:rPr>
        <w:noProof/>
      </w:rPr>
      <w:drawing>
        <wp:anchor distT="0" distB="0" distL="114300" distR="114300" simplePos="0" relativeHeight="251658240" behindDoc="0" locked="1" layoutInCell="1" allowOverlap="0">
          <wp:simplePos x="0" y="0"/>
          <wp:positionH relativeFrom="margin">
            <wp:posOffset>4688840</wp:posOffset>
          </wp:positionH>
          <wp:positionV relativeFrom="margin">
            <wp:posOffset>-579755</wp:posOffset>
          </wp:positionV>
          <wp:extent cx="1663700" cy="368300"/>
          <wp:effectExtent l="25400" t="0" r="0" b="0"/>
          <wp:wrapTight wrapText="bothSides">
            <wp:wrapPolygon edited="0">
              <wp:start x="-330" y="0"/>
              <wp:lineTo x="-330" y="20855"/>
              <wp:lineTo x="21435" y="20855"/>
              <wp:lineTo x="21435" y="0"/>
              <wp:lineTo x="-330" y="0"/>
            </wp:wrapPolygon>
          </wp:wrapTight>
          <wp:docPr id="1" name="Bild 1" descr="CHBeck_logo_LSW_Blo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Beck_logo_LSW_Bloc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63A"/>
    <w:rsid w:val="00006EC7"/>
    <w:rsid w:val="00013B36"/>
    <w:rsid w:val="000417EF"/>
    <w:rsid w:val="000441D1"/>
    <w:rsid w:val="00044C98"/>
    <w:rsid w:val="00050ABF"/>
    <w:rsid w:val="00057F41"/>
    <w:rsid w:val="00065B36"/>
    <w:rsid w:val="00071ACD"/>
    <w:rsid w:val="00095C39"/>
    <w:rsid w:val="000C688D"/>
    <w:rsid w:val="000F63BE"/>
    <w:rsid w:val="00102E45"/>
    <w:rsid w:val="0011052C"/>
    <w:rsid w:val="0012693B"/>
    <w:rsid w:val="00142197"/>
    <w:rsid w:val="00145598"/>
    <w:rsid w:val="001547C2"/>
    <w:rsid w:val="00155C3E"/>
    <w:rsid w:val="0015766C"/>
    <w:rsid w:val="00160545"/>
    <w:rsid w:val="00163B74"/>
    <w:rsid w:val="00172253"/>
    <w:rsid w:val="00177CA6"/>
    <w:rsid w:val="00187B71"/>
    <w:rsid w:val="00191E4B"/>
    <w:rsid w:val="001B148B"/>
    <w:rsid w:val="001B1EC3"/>
    <w:rsid w:val="001F5A77"/>
    <w:rsid w:val="0020074B"/>
    <w:rsid w:val="00220478"/>
    <w:rsid w:val="00256630"/>
    <w:rsid w:val="00256FD7"/>
    <w:rsid w:val="00260E9E"/>
    <w:rsid w:val="00265931"/>
    <w:rsid w:val="00266B9C"/>
    <w:rsid w:val="002871FA"/>
    <w:rsid w:val="002E221B"/>
    <w:rsid w:val="002F0E2E"/>
    <w:rsid w:val="002F2292"/>
    <w:rsid w:val="003207EC"/>
    <w:rsid w:val="00331F99"/>
    <w:rsid w:val="00333AFA"/>
    <w:rsid w:val="00360790"/>
    <w:rsid w:val="00365AF1"/>
    <w:rsid w:val="0037062B"/>
    <w:rsid w:val="00374332"/>
    <w:rsid w:val="00375612"/>
    <w:rsid w:val="00383D55"/>
    <w:rsid w:val="003943CF"/>
    <w:rsid w:val="003956E2"/>
    <w:rsid w:val="00396E52"/>
    <w:rsid w:val="003973FE"/>
    <w:rsid w:val="003B4E5B"/>
    <w:rsid w:val="003C0E83"/>
    <w:rsid w:val="003F1E10"/>
    <w:rsid w:val="004077E1"/>
    <w:rsid w:val="00433526"/>
    <w:rsid w:val="00436CAA"/>
    <w:rsid w:val="004416DD"/>
    <w:rsid w:val="00442B4B"/>
    <w:rsid w:val="0045433B"/>
    <w:rsid w:val="004573B5"/>
    <w:rsid w:val="00463D8F"/>
    <w:rsid w:val="0048624F"/>
    <w:rsid w:val="004C45C6"/>
    <w:rsid w:val="004C782C"/>
    <w:rsid w:val="004D6B72"/>
    <w:rsid w:val="004E163A"/>
    <w:rsid w:val="004E6F3C"/>
    <w:rsid w:val="004F3F71"/>
    <w:rsid w:val="00510D03"/>
    <w:rsid w:val="00521103"/>
    <w:rsid w:val="00524F13"/>
    <w:rsid w:val="0054102E"/>
    <w:rsid w:val="005420F6"/>
    <w:rsid w:val="00550ABC"/>
    <w:rsid w:val="00556F0B"/>
    <w:rsid w:val="005707EC"/>
    <w:rsid w:val="00582A56"/>
    <w:rsid w:val="00593AA6"/>
    <w:rsid w:val="005A45DE"/>
    <w:rsid w:val="005C2EEC"/>
    <w:rsid w:val="005D42E5"/>
    <w:rsid w:val="005E7D82"/>
    <w:rsid w:val="005E7FFD"/>
    <w:rsid w:val="00603031"/>
    <w:rsid w:val="00630A7A"/>
    <w:rsid w:val="00673FDD"/>
    <w:rsid w:val="00690DA2"/>
    <w:rsid w:val="006D160B"/>
    <w:rsid w:val="006D3C47"/>
    <w:rsid w:val="006D50FE"/>
    <w:rsid w:val="006D5CC3"/>
    <w:rsid w:val="006E16A3"/>
    <w:rsid w:val="006E2D22"/>
    <w:rsid w:val="006E4D5E"/>
    <w:rsid w:val="006F2861"/>
    <w:rsid w:val="00712C92"/>
    <w:rsid w:val="00727316"/>
    <w:rsid w:val="00732E7E"/>
    <w:rsid w:val="00740586"/>
    <w:rsid w:val="00742174"/>
    <w:rsid w:val="00755BE3"/>
    <w:rsid w:val="00760A15"/>
    <w:rsid w:val="00772B5B"/>
    <w:rsid w:val="0077583C"/>
    <w:rsid w:val="00776719"/>
    <w:rsid w:val="00776951"/>
    <w:rsid w:val="00784C7C"/>
    <w:rsid w:val="007A1634"/>
    <w:rsid w:val="007C3D94"/>
    <w:rsid w:val="007D16FF"/>
    <w:rsid w:val="007D2D81"/>
    <w:rsid w:val="007D608E"/>
    <w:rsid w:val="007D7078"/>
    <w:rsid w:val="007E07D5"/>
    <w:rsid w:val="007F1F30"/>
    <w:rsid w:val="007F75A5"/>
    <w:rsid w:val="00814AF0"/>
    <w:rsid w:val="0082792A"/>
    <w:rsid w:val="00830087"/>
    <w:rsid w:val="008914DA"/>
    <w:rsid w:val="00894D9B"/>
    <w:rsid w:val="008A4A19"/>
    <w:rsid w:val="008B6B21"/>
    <w:rsid w:val="008C2098"/>
    <w:rsid w:val="008C5BB7"/>
    <w:rsid w:val="008E4052"/>
    <w:rsid w:val="008E6BA5"/>
    <w:rsid w:val="008F7C03"/>
    <w:rsid w:val="00901FEF"/>
    <w:rsid w:val="009376DA"/>
    <w:rsid w:val="0096267F"/>
    <w:rsid w:val="009822CA"/>
    <w:rsid w:val="009831FB"/>
    <w:rsid w:val="009F5D47"/>
    <w:rsid w:val="00A32DAA"/>
    <w:rsid w:val="00A34B7F"/>
    <w:rsid w:val="00A537C4"/>
    <w:rsid w:val="00A61CFD"/>
    <w:rsid w:val="00A63DEE"/>
    <w:rsid w:val="00A75217"/>
    <w:rsid w:val="00A868CE"/>
    <w:rsid w:val="00A90D7F"/>
    <w:rsid w:val="00AA32BD"/>
    <w:rsid w:val="00AB1DAB"/>
    <w:rsid w:val="00AC2953"/>
    <w:rsid w:val="00AD1581"/>
    <w:rsid w:val="00AD5C45"/>
    <w:rsid w:val="00AE3B25"/>
    <w:rsid w:val="00AE5BC5"/>
    <w:rsid w:val="00AF63B1"/>
    <w:rsid w:val="00B2750E"/>
    <w:rsid w:val="00B31E10"/>
    <w:rsid w:val="00B4082F"/>
    <w:rsid w:val="00B44E7D"/>
    <w:rsid w:val="00B514DA"/>
    <w:rsid w:val="00B52913"/>
    <w:rsid w:val="00B603DB"/>
    <w:rsid w:val="00B817AF"/>
    <w:rsid w:val="00B83367"/>
    <w:rsid w:val="00B97144"/>
    <w:rsid w:val="00B97350"/>
    <w:rsid w:val="00BB03F6"/>
    <w:rsid w:val="00BB229B"/>
    <w:rsid w:val="00BB5989"/>
    <w:rsid w:val="00BC68A9"/>
    <w:rsid w:val="00BD6ED3"/>
    <w:rsid w:val="00BE210A"/>
    <w:rsid w:val="00BE51AA"/>
    <w:rsid w:val="00BE593E"/>
    <w:rsid w:val="00BE7E46"/>
    <w:rsid w:val="00BF1162"/>
    <w:rsid w:val="00BF1AE0"/>
    <w:rsid w:val="00C00BA4"/>
    <w:rsid w:val="00C04BB3"/>
    <w:rsid w:val="00C1405D"/>
    <w:rsid w:val="00C346DD"/>
    <w:rsid w:val="00C4528F"/>
    <w:rsid w:val="00C51E46"/>
    <w:rsid w:val="00C6128B"/>
    <w:rsid w:val="00C6255E"/>
    <w:rsid w:val="00C62F32"/>
    <w:rsid w:val="00C75274"/>
    <w:rsid w:val="00C8315F"/>
    <w:rsid w:val="00C90A2C"/>
    <w:rsid w:val="00CA0C0D"/>
    <w:rsid w:val="00CB4F28"/>
    <w:rsid w:val="00CE006C"/>
    <w:rsid w:val="00D003F3"/>
    <w:rsid w:val="00D0344E"/>
    <w:rsid w:val="00D25240"/>
    <w:rsid w:val="00D30FC6"/>
    <w:rsid w:val="00D33C5A"/>
    <w:rsid w:val="00D35A9D"/>
    <w:rsid w:val="00D45347"/>
    <w:rsid w:val="00D55965"/>
    <w:rsid w:val="00D614D4"/>
    <w:rsid w:val="00D615E2"/>
    <w:rsid w:val="00D76DB7"/>
    <w:rsid w:val="00D84B89"/>
    <w:rsid w:val="00D85649"/>
    <w:rsid w:val="00D87A07"/>
    <w:rsid w:val="00DD03A4"/>
    <w:rsid w:val="00DD190F"/>
    <w:rsid w:val="00DD5B08"/>
    <w:rsid w:val="00DE1CD8"/>
    <w:rsid w:val="00DE2370"/>
    <w:rsid w:val="00DF186C"/>
    <w:rsid w:val="00E00EB6"/>
    <w:rsid w:val="00E13D25"/>
    <w:rsid w:val="00E22649"/>
    <w:rsid w:val="00E23330"/>
    <w:rsid w:val="00E249A8"/>
    <w:rsid w:val="00E339C8"/>
    <w:rsid w:val="00E42ED7"/>
    <w:rsid w:val="00E4605E"/>
    <w:rsid w:val="00E527DA"/>
    <w:rsid w:val="00E72297"/>
    <w:rsid w:val="00E735DC"/>
    <w:rsid w:val="00E8077B"/>
    <w:rsid w:val="00EA1044"/>
    <w:rsid w:val="00EA1BE4"/>
    <w:rsid w:val="00EA702E"/>
    <w:rsid w:val="00EE5950"/>
    <w:rsid w:val="00EF13C0"/>
    <w:rsid w:val="00EF23A6"/>
    <w:rsid w:val="00F0648F"/>
    <w:rsid w:val="00F121FC"/>
    <w:rsid w:val="00F46C34"/>
    <w:rsid w:val="00F47489"/>
    <w:rsid w:val="00F65031"/>
    <w:rsid w:val="00F8177F"/>
    <w:rsid w:val="00F82708"/>
    <w:rsid w:val="00FC0A86"/>
    <w:rsid w:val="00FC7E4B"/>
    <w:rsid w:val="00FE49AD"/>
    <w:rsid w:val="00FE66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5EFD7D-33C2-482C-AF95-BD8C3F886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21FC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C6255E"/>
    <w:rPr>
      <w:rFonts w:ascii="Optima" w:hAnsi="Optima"/>
      <w:sz w:val="22"/>
      <w:szCs w:val="24"/>
      <w:lang w:eastAsia="de-DE"/>
    </w:rPr>
  </w:style>
  <w:style w:type="character" w:customStyle="1" w:styleId="Absatz-Standardschrift">
    <w:name w:val="Absatz-Standardschrift"/>
    <w:uiPriority w:val="99"/>
    <w:semiHidden/>
    <w:rsid w:val="00F121FC"/>
  </w:style>
  <w:style w:type="table" w:customStyle="1" w:styleId="NormaleTabe">
    <w:name w:val="Normale Tabe"/>
    <w:uiPriority w:val="99"/>
    <w:semiHidden/>
    <w:rsid w:val="00F121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AE3B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E3B2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E3B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E3B25"/>
    <w:rPr>
      <w:sz w:val="24"/>
      <w:szCs w:val="24"/>
      <w:lang w:eastAsia="de-DE"/>
    </w:rPr>
  </w:style>
  <w:style w:type="character" w:styleId="Hyperlink">
    <w:name w:val="Hyperlink"/>
    <w:rsid w:val="00220478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rsid w:val="00220478"/>
    <w:rPr>
      <w:rFonts w:ascii="Courier New" w:hAnsi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rsid w:val="00220478"/>
    <w:rPr>
      <w:rFonts w:ascii="Courier New" w:hAnsi="Courier New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6C3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6C34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 Strator</dc:creator>
  <cp:lastModifiedBy>Sauter, Tanja</cp:lastModifiedBy>
  <cp:revision>4</cp:revision>
  <cp:lastPrinted>2016-06-08T11:08:00Z</cp:lastPrinted>
  <dcterms:created xsi:type="dcterms:W3CDTF">2019-11-25T13:52:00Z</dcterms:created>
  <dcterms:modified xsi:type="dcterms:W3CDTF">2019-11-27T12:59:00Z</dcterms:modified>
</cp:coreProperties>
</file>